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F7ED86D" w:rsidR="00420A38" w:rsidRPr="002E798F" w:rsidRDefault="00420A38" w:rsidP="00BF32F0">
      <w:pPr>
        <w:pStyle w:val="Header"/>
        <w:tabs>
          <w:tab w:val="clear" w:pos="9639"/>
          <w:tab w:val="right" w:pos="5954"/>
        </w:tabs>
        <w:spacing w:after="240"/>
        <w:rPr>
          <w:lang w:val="sv-SE"/>
        </w:rPr>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Pr="002E798F">
        <w:rPr>
          <w:lang w:val="sv-SE"/>
        </w:rPr>
        <w:tab/>
      </w:r>
      <w:r w:rsidRPr="002E798F">
        <w:rPr>
          <w:lang w:val="sv-SE"/>
        </w:rPr>
        <w:tab/>
      </w:r>
      <w:r w:rsidRPr="002E798F">
        <w:rPr>
          <w:lang w:val="sv-SE"/>
        </w:rPr>
        <w:tab/>
        <w:t>Input paper</w:t>
      </w:r>
      <w:r w:rsidR="00037DF4" w:rsidRPr="002E798F">
        <w:rPr>
          <w:lang w:val="sv-SE"/>
        </w:rPr>
        <w:t xml:space="preserve">: </w:t>
      </w:r>
      <w:r w:rsidRPr="00EA5A97">
        <w:rPr>
          <w:rStyle w:val="FootnoteReference"/>
          <w:sz w:val="22"/>
          <w:vertAlign w:val="superscript"/>
        </w:rPr>
        <w:footnoteReference w:id="1"/>
      </w:r>
      <w:r w:rsidRPr="002E798F">
        <w:rPr>
          <w:lang w:val="sv-SE"/>
        </w:rPr>
        <w:tab/>
        <w:t xml:space="preserve">     </w:t>
      </w:r>
      <w:r w:rsidR="004D7E8E" w:rsidRPr="002E798F">
        <w:rPr>
          <w:lang w:val="sv-SE"/>
        </w:rPr>
        <w:t>ENAV17</w:t>
      </w:r>
      <w:r w:rsidR="004C1FB1">
        <w:rPr>
          <w:lang w:val="sv-SE"/>
        </w:rPr>
        <w:t>-10.6</w:t>
      </w:r>
    </w:p>
    <w:p w14:paraId="5A14DE03" w14:textId="77777777" w:rsidR="00BF32F0" w:rsidRPr="002E798F" w:rsidRDefault="00BF32F0" w:rsidP="00FE5674">
      <w:pPr>
        <w:pStyle w:val="BodyText"/>
        <w:tabs>
          <w:tab w:val="left" w:pos="2835"/>
        </w:tabs>
        <w:rPr>
          <w:lang w:val="sv-SE"/>
        </w:rPr>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5D013ACC" w:rsidR="0080294B" w:rsidRPr="0080294B" w:rsidRDefault="00EF3918" w:rsidP="00037DF4">
      <w:pPr>
        <w:pStyle w:val="BodyText"/>
        <w:tabs>
          <w:tab w:val="left" w:pos="1843"/>
        </w:tabs>
      </w:pPr>
      <w:r>
        <w:rPr>
          <w:rFonts w:cs="Arial"/>
          <w:b/>
          <w:sz w:val="24"/>
          <w:szCs w:val="24"/>
        </w:rPr>
        <w:t>x</w:t>
      </w:r>
      <w:r w:rsidRPr="0080294B">
        <w:rPr>
          <w:rFonts w:cs="Arial"/>
          <w:sz w:val="24"/>
          <w:szCs w:val="24"/>
        </w:rPr>
        <w:t xml:space="preserve"> 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61BB859E"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4C1FB1">
        <w:t>10</w:t>
      </w:r>
      <w:bookmarkStart w:id="0" w:name="_GoBack"/>
      <w:bookmarkEnd w:id="0"/>
    </w:p>
    <w:p w14:paraId="1AB3E246" w14:textId="6BDE76D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14:paraId="60BCC120" w14:textId="2F9D84C5"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r w:rsidR="00EF3918">
        <w:t>Finnish Transport Agency, Tuomas Martikainen</w:t>
      </w:r>
    </w:p>
    <w:p w14:paraId="68512222" w14:textId="77777777" w:rsidR="00EF3918" w:rsidRDefault="00EF3918" w:rsidP="00FE5674">
      <w:pPr>
        <w:pStyle w:val="BodyText"/>
        <w:tabs>
          <w:tab w:val="left" w:pos="2835"/>
        </w:tabs>
      </w:pPr>
    </w:p>
    <w:p w14:paraId="6975198B" w14:textId="5B667EC4" w:rsidR="00E9689F" w:rsidRPr="00E9689F" w:rsidRDefault="00E9689F" w:rsidP="00E9689F">
      <w:pPr>
        <w:pStyle w:val="BodyText"/>
        <w:jc w:val="center"/>
        <w:rPr>
          <w:rFonts w:cs="Arial"/>
          <w:b/>
          <w:snapToGrid w:val="0"/>
          <w:sz w:val="32"/>
          <w:szCs w:val="32"/>
        </w:rPr>
      </w:pPr>
      <w:r w:rsidRPr="00E9689F">
        <w:rPr>
          <w:rFonts w:cs="Arial"/>
          <w:b/>
          <w:snapToGrid w:val="0"/>
          <w:sz w:val="32"/>
          <w:szCs w:val="32"/>
          <w:lang w:val="en-US"/>
        </w:rPr>
        <w:t>ENSI-project</w:t>
      </w:r>
      <w:r w:rsidR="00190B8B">
        <w:rPr>
          <w:rFonts w:cs="Arial"/>
          <w:b/>
          <w:snapToGrid w:val="0"/>
          <w:sz w:val="32"/>
          <w:szCs w:val="32"/>
          <w:lang w:val="en-US"/>
        </w:rPr>
        <w:t>, test-bed for the exchange of r</w:t>
      </w:r>
      <w:r w:rsidRPr="00E9689F">
        <w:rPr>
          <w:rFonts w:cs="Arial"/>
          <w:b/>
          <w:snapToGrid w:val="0"/>
          <w:sz w:val="32"/>
          <w:szCs w:val="32"/>
          <w:lang w:val="en-US"/>
        </w:rPr>
        <w:t xml:space="preserve">oute plans in </w:t>
      </w:r>
      <w:r w:rsidR="0066375B">
        <w:rPr>
          <w:rFonts w:cs="Arial"/>
          <w:b/>
          <w:snapToGrid w:val="0"/>
          <w:sz w:val="32"/>
          <w:szCs w:val="32"/>
          <w:lang w:val="en-US"/>
        </w:rPr>
        <w:t xml:space="preserve">the </w:t>
      </w:r>
      <w:r w:rsidRPr="00E9689F">
        <w:rPr>
          <w:rFonts w:cs="Arial"/>
          <w:b/>
          <w:snapToGrid w:val="0"/>
          <w:sz w:val="32"/>
          <w:szCs w:val="32"/>
          <w:lang w:val="en-US"/>
        </w:rPr>
        <w:t>Gulf of Finland</w:t>
      </w:r>
    </w:p>
    <w:p w14:paraId="0F258596" w14:textId="50FB6E37" w:rsidR="00A446C9" w:rsidRDefault="00A446C9" w:rsidP="00A446C9">
      <w:pPr>
        <w:pStyle w:val="Heading1"/>
      </w:pPr>
      <w:r>
        <w:t>Summary</w:t>
      </w:r>
    </w:p>
    <w:p w14:paraId="2BF846DC" w14:textId="3932E852" w:rsidR="006125E0" w:rsidRDefault="000E2C9D" w:rsidP="006125E0">
      <w:pPr>
        <w:pStyle w:val="BodyText"/>
      </w:pPr>
      <w:r>
        <w:t xml:space="preserve">The </w:t>
      </w:r>
      <w:r w:rsidR="006125E0">
        <w:t xml:space="preserve">Finnish Transport Agency, in co-operation with other stakeholders in the Finnish maritime industry, is </w:t>
      </w:r>
      <w:r w:rsidR="00CE38FA">
        <w:t>testing</w:t>
      </w:r>
      <w:r w:rsidR="006125E0">
        <w:t xml:space="preserve"> a service where vessels can share their electronic route plans with </w:t>
      </w:r>
      <w:r>
        <w:t xml:space="preserve">the </w:t>
      </w:r>
      <w:r w:rsidR="006125E0">
        <w:t xml:space="preserve">maritime authorities. </w:t>
      </w:r>
      <w:r w:rsidR="000A7D30">
        <w:t>T</w:t>
      </w:r>
      <w:r>
        <w:t>he t</w:t>
      </w:r>
      <w:r w:rsidR="000A7D30">
        <w:t xml:space="preserve">est bed is </w:t>
      </w:r>
      <w:r w:rsidR="00035451">
        <w:t xml:space="preserve">also </w:t>
      </w:r>
      <w:r w:rsidR="000A7D30">
        <w:t xml:space="preserve">used for demonstrating means for improved communication of </w:t>
      </w:r>
      <w:r w:rsidR="0088479E">
        <w:t xml:space="preserve">the </w:t>
      </w:r>
      <w:r w:rsidR="000A7D30">
        <w:t>VTS service portfolio.</w:t>
      </w:r>
    </w:p>
    <w:p w14:paraId="6C6CF64B" w14:textId="13197DBF" w:rsidR="006125E0" w:rsidRDefault="006125E0" w:rsidP="006125E0">
      <w:pPr>
        <w:pStyle w:val="BodyText"/>
      </w:pPr>
      <w:r>
        <w:t xml:space="preserve">Currently </w:t>
      </w:r>
      <w:r w:rsidR="002D44C6">
        <w:t xml:space="preserve">the </w:t>
      </w:r>
      <w:r>
        <w:t>Finni</w:t>
      </w:r>
      <w:r w:rsidR="001D6FF1">
        <w:t>sh Transport Agency is running the</w:t>
      </w:r>
      <w:r>
        <w:t xml:space="preserve"> test-bed in the coastal VTS centres in co-operation with several shipping companies which have regular traffic to Finnish ports.</w:t>
      </w:r>
    </w:p>
    <w:p w14:paraId="3C575A26" w14:textId="77777777" w:rsidR="001C44A3" w:rsidRDefault="00BD4E6F" w:rsidP="00B56BDF">
      <w:pPr>
        <w:pStyle w:val="Heading2"/>
      </w:pPr>
      <w:r>
        <w:t>Purpose</w:t>
      </w:r>
      <w:r w:rsidR="004D1D85">
        <w:t xml:space="preserve"> of the document</w:t>
      </w:r>
    </w:p>
    <w:p w14:paraId="02CAB3A2" w14:textId="53F9B857" w:rsidR="006125E0" w:rsidRDefault="006125E0" w:rsidP="006125E0">
      <w:pPr>
        <w:pStyle w:val="BodyText"/>
      </w:pPr>
      <w:r>
        <w:t xml:space="preserve">This paper is submitted </w:t>
      </w:r>
      <w:r w:rsidR="001D6FF1">
        <w:t>to</w:t>
      </w:r>
      <w:r w:rsidR="00593E8A">
        <w:t xml:space="preserve"> inform </w:t>
      </w:r>
      <w:r w:rsidR="002D44C6">
        <w:t xml:space="preserve">the </w:t>
      </w:r>
      <w:r w:rsidR="00593E8A">
        <w:t xml:space="preserve">ENAV </w:t>
      </w:r>
      <w:r w:rsidR="002E798F">
        <w:t>committee</w:t>
      </w:r>
      <w:r w:rsidR="00593E8A">
        <w:t xml:space="preserve"> about the</w:t>
      </w:r>
      <w:r w:rsidR="001D6FF1">
        <w:t xml:space="preserve"> on-going test-bed in the Gulf of Finland.</w:t>
      </w:r>
    </w:p>
    <w:p w14:paraId="53733F03" w14:textId="77777777" w:rsidR="00A446C9" w:rsidRDefault="00A446C9" w:rsidP="00A446C9">
      <w:pPr>
        <w:pStyle w:val="Heading1"/>
      </w:pPr>
      <w:r>
        <w:t>Background</w:t>
      </w:r>
    </w:p>
    <w:p w14:paraId="681A85FC" w14:textId="308AFEFF" w:rsidR="00035451" w:rsidRDefault="00F61464" w:rsidP="006125E0">
      <w:pPr>
        <w:pStyle w:val="BodyText"/>
      </w:pPr>
      <w:r>
        <w:t xml:space="preserve">The </w:t>
      </w:r>
      <w:r w:rsidR="006125E0">
        <w:t>ENSI (Enhanced Navigation Support Information) project is a test bed for a two-way electron</w:t>
      </w:r>
      <w:r>
        <w:t>ic navigation service to</w:t>
      </w:r>
      <w:r w:rsidR="006125E0">
        <w:t xml:space="preserve"> increase vessel traffic safety</w:t>
      </w:r>
      <w:r w:rsidR="00593E8A">
        <w:t>.</w:t>
      </w:r>
    </w:p>
    <w:p w14:paraId="3E9DAB82" w14:textId="3F12A506" w:rsidR="00035451" w:rsidRDefault="00035451" w:rsidP="006125E0">
      <w:pPr>
        <w:pStyle w:val="BodyText"/>
      </w:pPr>
      <w:r>
        <w:t xml:space="preserve">Development of the </w:t>
      </w:r>
      <w:r w:rsidR="008A647D">
        <w:t>service started as a result of</w:t>
      </w:r>
      <w:r>
        <w:t xml:space="preserve"> an accident in </w:t>
      </w:r>
      <w:r w:rsidR="008A647D">
        <w:t xml:space="preserve">the </w:t>
      </w:r>
      <w:r>
        <w:t xml:space="preserve">Gulf of Finland. </w:t>
      </w:r>
      <w:r w:rsidR="00E9689F">
        <w:t>In this</w:t>
      </w:r>
      <w:r>
        <w:t xml:space="preserve"> accident </w:t>
      </w:r>
      <w:r w:rsidR="00FC2241">
        <w:t>that occurred outside of VTS areas,</w:t>
      </w:r>
      <w:r w:rsidR="000E6DC9">
        <w:t xml:space="preserve"> a</w:t>
      </w:r>
      <w:r w:rsidR="00FC2241">
        <w:t xml:space="preserve"> </w:t>
      </w:r>
      <w:r>
        <w:t>large crude oil carrier</w:t>
      </w:r>
      <w:r w:rsidR="00F46A7D">
        <w:t xml:space="preserve"> with a draft over 15 meters</w:t>
      </w:r>
      <w:r>
        <w:t xml:space="preserve"> </w:t>
      </w:r>
      <w:r w:rsidR="00F46A7D">
        <w:t xml:space="preserve">hit a 13 meter shallow. Accident investigation revealed that </w:t>
      </w:r>
      <w:r w:rsidR="008A647D">
        <w:t xml:space="preserve">the </w:t>
      </w:r>
      <w:r w:rsidR="00F46A7D">
        <w:t>vessel was following its planned route</w:t>
      </w:r>
      <w:r w:rsidR="000E6DC9">
        <w:t xml:space="preserve"> on its ECDIS</w:t>
      </w:r>
      <w:r w:rsidR="00E9689F">
        <w:t xml:space="preserve">, but the safety of </w:t>
      </w:r>
      <w:r w:rsidR="008A647D">
        <w:t xml:space="preserve">the </w:t>
      </w:r>
      <w:r w:rsidR="00E9689F">
        <w:t>route wasn't thoroughly ensured</w:t>
      </w:r>
      <w:r w:rsidR="00F46A7D">
        <w:t xml:space="preserve">. Although </w:t>
      </w:r>
      <w:r w:rsidR="008A647D">
        <w:t xml:space="preserve">the </w:t>
      </w:r>
      <w:r w:rsidR="00F46A7D">
        <w:t>making a voyage plan is mandatory, detailed information about the plan is only available on board. D</w:t>
      </w:r>
      <w:r w:rsidR="00E9689F">
        <w:t>istributing this</w:t>
      </w:r>
      <w:r w:rsidR="00F46A7D">
        <w:t xml:space="preserve"> information to </w:t>
      </w:r>
      <w:r w:rsidR="008A647D">
        <w:t xml:space="preserve">the </w:t>
      </w:r>
      <w:r w:rsidR="00F46A7D">
        <w:t xml:space="preserve">maritime authorities in advance would help to ensure </w:t>
      </w:r>
      <w:r w:rsidR="008A647D">
        <w:t xml:space="preserve">the </w:t>
      </w:r>
      <w:r w:rsidR="00F46A7D">
        <w:t>safety of the plans.</w:t>
      </w:r>
    </w:p>
    <w:p w14:paraId="0A8D3969" w14:textId="0F53B22B" w:rsidR="006125E0" w:rsidRDefault="006125E0" w:rsidP="006125E0">
      <w:pPr>
        <w:pStyle w:val="BodyText"/>
      </w:pPr>
      <w:r>
        <w:t xml:space="preserve">In the ENSI service </w:t>
      </w:r>
      <w:r w:rsidR="0021478C">
        <w:t xml:space="preserve">the </w:t>
      </w:r>
      <w:r>
        <w:t xml:space="preserve">vessel's tactical route plan is sent out to </w:t>
      </w:r>
      <w:r w:rsidR="0021478C">
        <w:t xml:space="preserve">the </w:t>
      </w:r>
      <w:r>
        <w:t xml:space="preserve">maritime authorities. The safety of the route plan will </w:t>
      </w:r>
      <w:r w:rsidR="0021478C">
        <w:t xml:space="preserve">thus </w:t>
      </w:r>
      <w:r>
        <w:t xml:space="preserve">be automatically re-checked. All anomalies or defects in the plan can be observed already at an early stage and </w:t>
      </w:r>
      <w:r w:rsidR="0021478C">
        <w:t xml:space="preserve">the </w:t>
      </w:r>
      <w:r>
        <w:t>vessel will b</w:t>
      </w:r>
      <w:r w:rsidR="002861E1">
        <w:t>e notified</w:t>
      </w:r>
      <w:r>
        <w:t xml:space="preserve">. The aim is to reduce the risk of human errors made during the route planning. </w:t>
      </w:r>
    </w:p>
    <w:p w14:paraId="041E9135" w14:textId="77777777" w:rsidR="00A446C9" w:rsidRDefault="00A446C9" w:rsidP="00A446C9">
      <w:pPr>
        <w:pStyle w:val="Heading1"/>
      </w:pPr>
      <w:r>
        <w:t>Discussion</w:t>
      </w:r>
    </w:p>
    <w:p w14:paraId="0A7FCD78" w14:textId="11B4977E" w:rsidR="007C3249" w:rsidRDefault="007C3249" w:rsidP="007C3249">
      <w:pPr>
        <w:pStyle w:val="BodyText"/>
      </w:pPr>
      <w:r>
        <w:t xml:space="preserve">When using the service, vessels plan their route with ECDIS as usual, and using a simple chart application, they can send the route plan to </w:t>
      </w:r>
      <w:r w:rsidR="002861E1">
        <w:t xml:space="preserve">the </w:t>
      </w:r>
      <w:r>
        <w:t xml:space="preserve">VTS centre. Using the same application, they can </w:t>
      </w:r>
      <w:r w:rsidR="002861E1">
        <w:lastRenderedPageBreak/>
        <w:t>also submit</w:t>
      </w:r>
      <w:r>
        <w:t xml:space="preserve"> the information that is required in the report for the mandatory Ship Reporting System in the Gulf of Finland, GOFREP. The aim is to </w:t>
      </w:r>
      <w:r w:rsidR="00593E8A">
        <w:t>reduce</w:t>
      </w:r>
      <w:r>
        <w:t xml:space="preserve"> the administrative burden on board and the need for VHF </w:t>
      </w:r>
      <w:r w:rsidR="00593E8A">
        <w:t xml:space="preserve">voice </w:t>
      </w:r>
      <w:r>
        <w:t>communication whe</w:t>
      </w:r>
      <w:r w:rsidR="002861E1">
        <w:t>n vessels enter the area. O</w:t>
      </w:r>
      <w:r>
        <w:t>rdering a pilot for Finnish ports can be done at the same time.</w:t>
      </w:r>
    </w:p>
    <w:p w14:paraId="2DDA19DD" w14:textId="07112630" w:rsidR="00E9689F" w:rsidRDefault="0099023B" w:rsidP="007C3249">
      <w:pPr>
        <w:pStyle w:val="BodyText"/>
      </w:pPr>
      <w:r>
        <w:t xml:space="preserve">An automatic </w:t>
      </w:r>
      <w:r w:rsidR="007C3249">
        <w:t xml:space="preserve">safety check </w:t>
      </w:r>
      <w:r>
        <w:t xml:space="preserve">of the route </w:t>
      </w:r>
      <w:r w:rsidR="007C3249">
        <w:t xml:space="preserve">will be done when </w:t>
      </w:r>
      <w:r>
        <w:t xml:space="preserve">the </w:t>
      </w:r>
      <w:r w:rsidR="007C3249">
        <w:t xml:space="preserve">route plan is received ashore, </w:t>
      </w:r>
      <w:r>
        <w:t xml:space="preserve">similarly </w:t>
      </w:r>
      <w:r w:rsidR="007C3249">
        <w:t xml:space="preserve">as should be </w:t>
      </w:r>
      <w:r>
        <w:t>done on ECDIS by the mariners. The s</w:t>
      </w:r>
      <w:r w:rsidR="007C3249">
        <w:t xml:space="preserve">afety check will use </w:t>
      </w:r>
      <w:r>
        <w:t xml:space="preserve">the </w:t>
      </w:r>
      <w:r w:rsidR="007C3249">
        <w:t xml:space="preserve">largest scale enc's available from the area. To make sure that the chart material has the most recent information, </w:t>
      </w:r>
      <w:r>
        <w:t xml:space="preserve">the </w:t>
      </w:r>
      <w:r w:rsidR="007C3249">
        <w:t xml:space="preserve">system </w:t>
      </w:r>
      <w:r w:rsidR="00487AF9">
        <w:t xml:space="preserve">uses </w:t>
      </w:r>
      <w:r w:rsidR="007C3249">
        <w:t>automated chart updates.</w:t>
      </w:r>
      <w:r w:rsidR="00035451">
        <w:t xml:space="preserve"> </w:t>
      </w:r>
    </w:p>
    <w:p w14:paraId="56262B2A" w14:textId="3DFE9F2B" w:rsidR="00487AF9" w:rsidRDefault="007C3249" w:rsidP="007C3249">
      <w:pPr>
        <w:pStyle w:val="BodyText"/>
      </w:pPr>
      <w:r>
        <w:t xml:space="preserve">Several accident investigations have shown that results from </w:t>
      </w:r>
      <w:r w:rsidR="0099023B">
        <w:t xml:space="preserve">the </w:t>
      </w:r>
      <w:r>
        <w:t xml:space="preserve">on-board ECDIS safety check can be misunderstood or neglected. </w:t>
      </w:r>
      <w:r w:rsidR="0099023B">
        <w:t xml:space="preserve">The </w:t>
      </w:r>
      <w:r>
        <w:t xml:space="preserve">ENSI service provides </w:t>
      </w:r>
      <w:r w:rsidR="00593E8A">
        <w:t xml:space="preserve">an </w:t>
      </w:r>
      <w:r>
        <w:t xml:space="preserve">additional </w:t>
      </w:r>
      <w:r w:rsidR="00593E8A">
        <w:t xml:space="preserve">external safety check done by </w:t>
      </w:r>
      <w:r>
        <w:t>maritime authorities</w:t>
      </w:r>
      <w:r w:rsidR="00593E8A">
        <w:t>.</w:t>
      </w:r>
      <w:r>
        <w:t xml:space="preserve"> </w:t>
      </w:r>
      <w:r w:rsidR="0099023B">
        <w:t xml:space="preserve">The safety </w:t>
      </w:r>
      <w:r w:rsidR="00593E8A">
        <w:t xml:space="preserve">of the route is </w:t>
      </w:r>
      <w:r>
        <w:t>observ</w:t>
      </w:r>
      <w:r w:rsidR="00593E8A">
        <w:t>ed</w:t>
      </w:r>
      <w:r>
        <w:t xml:space="preserve"> </w:t>
      </w:r>
      <w:r w:rsidR="00593E8A">
        <w:t xml:space="preserve">and all possible </w:t>
      </w:r>
      <w:r>
        <w:t xml:space="preserve">hazards along the planned route will be </w:t>
      </w:r>
      <w:r w:rsidR="00593E8A">
        <w:t>communicated to</w:t>
      </w:r>
      <w:r>
        <w:t xml:space="preserve"> the navigator. </w:t>
      </w:r>
    </w:p>
    <w:p w14:paraId="51642AF7" w14:textId="546E81A6" w:rsidR="007C3249" w:rsidRDefault="007C3249" w:rsidP="007C3249">
      <w:pPr>
        <w:pStyle w:val="BodyText"/>
      </w:pPr>
      <w:r>
        <w:t>The sa</w:t>
      </w:r>
      <w:r w:rsidR="00203FC4">
        <w:t>me information is also given to</w:t>
      </w:r>
      <w:r>
        <w:t xml:space="preserve"> VTS operators. If needed VTSO's will contact the vessel well in advance to make sure </w:t>
      </w:r>
      <w:r w:rsidR="000A7D30">
        <w:t xml:space="preserve">that </w:t>
      </w:r>
      <w:r w:rsidR="00203FC4">
        <w:t xml:space="preserve">the </w:t>
      </w:r>
      <w:r w:rsidR="000A7D30">
        <w:t>navigator</w:t>
      </w:r>
      <w:r>
        <w:t xml:space="preserve"> ha</w:t>
      </w:r>
      <w:r w:rsidR="00593E8A">
        <w:t>s</w:t>
      </w:r>
      <w:r>
        <w:t xml:space="preserve"> taken the observations into account.</w:t>
      </w:r>
      <w:r w:rsidR="00E9689F">
        <w:t xml:space="preserve"> </w:t>
      </w:r>
      <w:r>
        <w:t xml:space="preserve">Parameters used for the safety check have been </w:t>
      </w:r>
      <w:r w:rsidR="00593E8A">
        <w:t>optimised for</w:t>
      </w:r>
      <w:r>
        <w:t xml:space="preserve"> the area and may thus differ from the ones that mariners have set on their ECDIS. This will </w:t>
      </w:r>
      <w:r w:rsidR="00203FC4">
        <w:t>make sure that sufficient under-</w:t>
      </w:r>
      <w:r>
        <w:t xml:space="preserve">keel clearance and cross track corridor values are used. </w:t>
      </w:r>
    </w:p>
    <w:p w14:paraId="4E477BC2" w14:textId="26E0F6D9" w:rsidR="001D6FF1" w:rsidRDefault="007C3249" w:rsidP="007C3249">
      <w:pPr>
        <w:pStyle w:val="BodyText"/>
      </w:pPr>
      <w:r>
        <w:t xml:space="preserve">After navigators have sent their route plan, they will be able to easily see if the route plan is safe or if there is a need for altering the route. At the same time navigators can choose other information that will be displayed on the chart. This includes information on weather and ice conditions, ice waypoints, navigational warnings and </w:t>
      </w:r>
      <w:r w:rsidR="00593E8A">
        <w:t xml:space="preserve">other </w:t>
      </w:r>
      <w:r>
        <w:t xml:space="preserve">information about hazards or </w:t>
      </w:r>
      <w:r w:rsidR="00593E8A">
        <w:t>anomalies</w:t>
      </w:r>
      <w:r>
        <w:t xml:space="preserve"> along the </w:t>
      </w:r>
      <w:r w:rsidR="00593E8A">
        <w:t xml:space="preserve">planned </w:t>
      </w:r>
      <w:r>
        <w:t>route.</w:t>
      </w:r>
      <w:r w:rsidR="001D6FF1">
        <w:t xml:space="preserve"> Information provided to navigators</w:t>
      </w:r>
      <w:r w:rsidR="000A7D30">
        <w:t xml:space="preserve"> can be considered as part of VTS's Information service.  </w:t>
      </w:r>
    </w:p>
    <w:p w14:paraId="54C811F8" w14:textId="7F0567DD" w:rsidR="007C3249" w:rsidRDefault="007C3249" w:rsidP="007C3249">
      <w:pPr>
        <w:pStyle w:val="BodyText"/>
      </w:pPr>
      <w:r>
        <w:t>Route plans received from vessels are also incorporated in the VTS centres’ real time traffic image. Detailed information about vessels</w:t>
      </w:r>
      <w:r w:rsidR="00673DCE">
        <w:t>’</w:t>
      </w:r>
      <w:r>
        <w:t xml:space="preserve"> plans helps to detect possi</w:t>
      </w:r>
      <w:r w:rsidR="00673DCE">
        <w:t>ble traffic congestions and hazardous</w:t>
      </w:r>
      <w:r>
        <w:t xml:space="preserve"> situations in advance. VTS operators will also monitor vessels movements along the planned route. Automatic alarms will help the VTS operators focus their attention on areas where it will be needed</w:t>
      </w:r>
      <w:r w:rsidR="00593E8A">
        <w:t xml:space="preserve"> (e.g. vessel is deviating from the planned route)</w:t>
      </w:r>
      <w:r>
        <w:t>.</w:t>
      </w:r>
    </w:p>
    <w:p w14:paraId="4615B347" w14:textId="1BBA63F0" w:rsidR="00F46A7D" w:rsidRDefault="00F46A7D" w:rsidP="00F46A7D">
      <w:pPr>
        <w:pStyle w:val="BodyText"/>
      </w:pPr>
      <w:r>
        <w:t xml:space="preserve">The technology used for information exchange between </w:t>
      </w:r>
      <w:r w:rsidR="00487AF9">
        <w:t xml:space="preserve">vessels and </w:t>
      </w:r>
      <w:r>
        <w:t>shore services is developing rapidly. Experiences from the current ENSI test-bed will be used for further development of the route exchange and other e-navigation services, in co-operation with other test-beds in the Baltic Sea area.</w:t>
      </w:r>
    </w:p>
    <w:p w14:paraId="1D083D92" w14:textId="77777777" w:rsidR="00180DDA" w:rsidRDefault="00180DDA" w:rsidP="00A446C9">
      <w:pPr>
        <w:pStyle w:val="Heading1"/>
      </w:pPr>
      <w:r>
        <w:t>References</w:t>
      </w:r>
    </w:p>
    <w:p w14:paraId="17CB63AB" w14:textId="77777777" w:rsidR="00F46A7D" w:rsidRDefault="00F46A7D" w:rsidP="00F46A7D">
      <w:pPr>
        <w:pStyle w:val="References"/>
        <w:numPr>
          <w:ilvl w:val="0"/>
          <w:numId w:val="46"/>
        </w:numPr>
        <w:spacing w:after="0"/>
        <w:ind w:right="-142"/>
        <w:rPr>
          <w:lang w:eastAsia="de-DE"/>
        </w:rPr>
      </w:pPr>
      <w:r>
        <w:rPr>
          <w:lang w:eastAsia="de-DE"/>
        </w:rPr>
        <w:t>IALA Strategy Paper on the future delivery of VTS in a rapidly changing domain (approved C60)</w:t>
      </w:r>
    </w:p>
    <w:p w14:paraId="41C7BE23" w14:textId="77777777" w:rsidR="00E9689F" w:rsidRDefault="00E9689F" w:rsidP="00E9689F">
      <w:pPr>
        <w:pStyle w:val="References"/>
        <w:numPr>
          <w:ilvl w:val="0"/>
          <w:numId w:val="46"/>
        </w:numPr>
        <w:spacing w:after="0"/>
        <w:rPr>
          <w:lang w:eastAsia="de-DE"/>
        </w:rPr>
      </w:pPr>
      <w:r>
        <w:rPr>
          <w:lang w:eastAsia="de-DE"/>
        </w:rPr>
        <w:t xml:space="preserve">IMO Strategic Implementation Plan (SIP) for e-navigation </w:t>
      </w:r>
    </w:p>
    <w:p w14:paraId="7A8D2F27" w14:textId="77777777" w:rsidR="00A446C9" w:rsidRDefault="00A446C9" w:rsidP="00A446C9">
      <w:pPr>
        <w:pStyle w:val="Heading1"/>
      </w:pPr>
      <w:r>
        <w:t>Action requested of the Committee</w:t>
      </w:r>
    </w:p>
    <w:p w14:paraId="1556E528" w14:textId="3EF33B52" w:rsidR="00F25BF4" w:rsidRDefault="00F25BF4" w:rsidP="00A446C9">
      <w:pPr>
        <w:pStyle w:val="BodyText"/>
      </w:pPr>
      <w:r>
        <w:t>The Committee is requested to:</w:t>
      </w:r>
      <w:r w:rsidRPr="00F25BF4">
        <w:t xml:space="preserve"> </w:t>
      </w:r>
    </w:p>
    <w:p w14:paraId="657DF1E5" w14:textId="77777777" w:rsidR="006125E0" w:rsidRDefault="006125E0" w:rsidP="006125E0">
      <w:pPr>
        <w:pStyle w:val="List1"/>
        <w:rPr>
          <w:snapToGrid w:val="0"/>
        </w:rPr>
      </w:pPr>
      <w:r w:rsidRPr="006C6D41">
        <w:rPr>
          <w:snapToGrid w:val="0"/>
        </w:rPr>
        <w:t xml:space="preserve">take note on this </w:t>
      </w:r>
      <w:r>
        <w:rPr>
          <w:snapToGrid w:val="0"/>
        </w:rPr>
        <w:t>information</w:t>
      </w:r>
    </w:p>
    <w:p w14:paraId="60ACBEC9" w14:textId="77777777" w:rsidR="004D1D85" w:rsidRDefault="004D1D85" w:rsidP="004D1D85">
      <w:pPr>
        <w:pStyle w:val="List1"/>
        <w:numPr>
          <w:ilvl w:val="0"/>
          <w:numId w:val="0"/>
        </w:numPr>
        <w:ind w:left="567" w:hanging="567"/>
      </w:pPr>
    </w:p>
    <w:sectPr w:rsidR="004D1D85" w:rsidSect="0082480E">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B19FF" w14:textId="77777777" w:rsidR="00D92A77" w:rsidRDefault="00D92A77" w:rsidP="00362CD9">
      <w:r>
        <w:separator/>
      </w:r>
    </w:p>
  </w:endnote>
  <w:endnote w:type="continuationSeparator" w:id="0">
    <w:p w14:paraId="0AB27D8C" w14:textId="77777777" w:rsidR="00D92A77" w:rsidRDefault="00D92A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4C1FB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1654E0" w14:textId="77777777" w:rsidR="00D92A77" w:rsidRDefault="00D92A77" w:rsidP="00362CD9">
      <w:r>
        <w:separator/>
      </w:r>
    </w:p>
  </w:footnote>
  <w:footnote w:type="continuationSeparator" w:id="0">
    <w:p w14:paraId="1F0F6647" w14:textId="77777777" w:rsidR="00D92A77" w:rsidRDefault="00D92A7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3F776884"/>
    <w:multiLevelType w:val="hybridMultilevel"/>
    <w:tmpl w:val="C06CA864"/>
    <w:lvl w:ilvl="0" w:tplc="73F0625A">
      <w:start w:val="1"/>
      <w:numFmt w:val="bullet"/>
      <w:lvlText w:val="-"/>
      <w:lvlJc w:val="left"/>
      <w:pPr>
        <w:tabs>
          <w:tab w:val="num" w:pos="1287"/>
        </w:tabs>
        <w:ind w:left="1287" w:hanging="360"/>
      </w:pPr>
      <w:rPr>
        <w:rFonts w:ascii="Verdana" w:hAnsi="Verdana"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2"/>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5451"/>
    <w:rsid w:val="00037DF4"/>
    <w:rsid w:val="0004700E"/>
    <w:rsid w:val="00070C13"/>
    <w:rsid w:val="00084F33"/>
    <w:rsid w:val="000A77A7"/>
    <w:rsid w:val="000A7D30"/>
    <w:rsid w:val="000B1707"/>
    <w:rsid w:val="000B1E08"/>
    <w:rsid w:val="000C1B3E"/>
    <w:rsid w:val="000E2C9D"/>
    <w:rsid w:val="000E6DC9"/>
    <w:rsid w:val="00177F4D"/>
    <w:rsid w:val="00180DDA"/>
    <w:rsid w:val="00190B8B"/>
    <w:rsid w:val="001B2A2D"/>
    <w:rsid w:val="001B737D"/>
    <w:rsid w:val="001C44A3"/>
    <w:rsid w:val="001D6FF1"/>
    <w:rsid w:val="001E0E15"/>
    <w:rsid w:val="001F528A"/>
    <w:rsid w:val="001F704E"/>
    <w:rsid w:val="00203FC4"/>
    <w:rsid w:val="002125B0"/>
    <w:rsid w:val="0021478C"/>
    <w:rsid w:val="00243228"/>
    <w:rsid w:val="00251483"/>
    <w:rsid w:val="00255CAA"/>
    <w:rsid w:val="00264305"/>
    <w:rsid w:val="002861E1"/>
    <w:rsid w:val="002A0346"/>
    <w:rsid w:val="002A4487"/>
    <w:rsid w:val="002B49E9"/>
    <w:rsid w:val="002D3E8B"/>
    <w:rsid w:val="002D44C6"/>
    <w:rsid w:val="002D4575"/>
    <w:rsid w:val="002D5C0C"/>
    <w:rsid w:val="002E03D1"/>
    <w:rsid w:val="002E6B74"/>
    <w:rsid w:val="002E6FCA"/>
    <w:rsid w:val="002E798F"/>
    <w:rsid w:val="00356CD0"/>
    <w:rsid w:val="00362CD9"/>
    <w:rsid w:val="003761CA"/>
    <w:rsid w:val="00380DAF"/>
    <w:rsid w:val="003B28F5"/>
    <w:rsid w:val="003B7B7D"/>
    <w:rsid w:val="003C001E"/>
    <w:rsid w:val="003C54CB"/>
    <w:rsid w:val="003C7A2A"/>
    <w:rsid w:val="003D2DC1"/>
    <w:rsid w:val="003D69D0"/>
    <w:rsid w:val="003F2918"/>
    <w:rsid w:val="003F430E"/>
    <w:rsid w:val="0041088C"/>
    <w:rsid w:val="00420A38"/>
    <w:rsid w:val="00431B19"/>
    <w:rsid w:val="004661AD"/>
    <w:rsid w:val="00487AF9"/>
    <w:rsid w:val="004C1A4A"/>
    <w:rsid w:val="004C1FB1"/>
    <w:rsid w:val="004D1D85"/>
    <w:rsid w:val="004D3C3A"/>
    <w:rsid w:val="004D7E8E"/>
    <w:rsid w:val="004E1CD1"/>
    <w:rsid w:val="005107EB"/>
    <w:rsid w:val="00521345"/>
    <w:rsid w:val="00526DF0"/>
    <w:rsid w:val="00545CC4"/>
    <w:rsid w:val="00551FFF"/>
    <w:rsid w:val="005607A2"/>
    <w:rsid w:val="0057198B"/>
    <w:rsid w:val="00593E8A"/>
    <w:rsid w:val="00597FAE"/>
    <w:rsid w:val="005B32A3"/>
    <w:rsid w:val="005C0D44"/>
    <w:rsid w:val="005C566C"/>
    <w:rsid w:val="005C7E69"/>
    <w:rsid w:val="005E262D"/>
    <w:rsid w:val="005F23D3"/>
    <w:rsid w:val="005F7E20"/>
    <w:rsid w:val="006125E0"/>
    <w:rsid w:val="0066375B"/>
    <w:rsid w:val="006652C3"/>
    <w:rsid w:val="00673DCE"/>
    <w:rsid w:val="00691FD0"/>
    <w:rsid w:val="00692148"/>
    <w:rsid w:val="006C5948"/>
    <w:rsid w:val="006F2A74"/>
    <w:rsid w:val="007118F5"/>
    <w:rsid w:val="00712AA4"/>
    <w:rsid w:val="00721AA1"/>
    <w:rsid w:val="00724B67"/>
    <w:rsid w:val="007547F8"/>
    <w:rsid w:val="00765622"/>
    <w:rsid w:val="00770B6C"/>
    <w:rsid w:val="00783FEA"/>
    <w:rsid w:val="007A0347"/>
    <w:rsid w:val="007C3249"/>
    <w:rsid w:val="0080294B"/>
    <w:rsid w:val="0082480E"/>
    <w:rsid w:val="00850293"/>
    <w:rsid w:val="00851373"/>
    <w:rsid w:val="00851BA6"/>
    <w:rsid w:val="0085654D"/>
    <w:rsid w:val="00861160"/>
    <w:rsid w:val="0086654F"/>
    <w:rsid w:val="0088479E"/>
    <w:rsid w:val="008A356F"/>
    <w:rsid w:val="008A4653"/>
    <w:rsid w:val="008A4717"/>
    <w:rsid w:val="008A50CC"/>
    <w:rsid w:val="008A647D"/>
    <w:rsid w:val="008B4A15"/>
    <w:rsid w:val="008D1694"/>
    <w:rsid w:val="008D79CB"/>
    <w:rsid w:val="008F07BC"/>
    <w:rsid w:val="0092692B"/>
    <w:rsid w:val="00943E9C"/>
    <w:rsid w:val="00953F4D"/>
    <w:rsid w:val="00960BB8"/>
    <w:rsid w:val="00964F5C"/>
    <w:rsid w:val="009831C0"/>
    <w:rsid w:val="0099023B"/>
    <w:rsid w:val="00A0389B"/>
    <w:rsid w:val="00A446C9"/>
    <w:rsid w:val="00A635D6"/>
    <w:rsid w:val="00A777BC"/>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3688"/>
    <w:rsid w:val="00C05CE5"/>
    <w:rsid w:val="00C6171E"/>
    <w:rsid w:val="00CA6F2C"/>
    <w:rsid w:val="00CE1024"/>
    <w:rsid w:val="00CE38FA"/>
    <w:rsid w:val="00CF1871"/>
    <w:rsid w:val="00D1133E"/>
    <w:rsid w:val="00D17A34"/>
    <w:rsid w:val="00D26628"/>
    <w:rsid w:val="00D332B3"/>
    <w:rsid w:val="00D55207"/>
    <w:rsid w:val="00D92A77"/>
    <w:rsid w:val="00D92B45"/>
    <w:rsid w:val="00D95962"/>
    <w:rsid w:val="00DC389B"/>
    <w:rsid w:val="00DE2FEE"/>
    <w:rsid w:val="00E00BE9"/>
    <w:rsid w:val="00E15615"/>
    <w:rsid w:val="00E22A11"/>
    <w:rsid w:val="00E31E5C"/>
    <w:rsid w:val="00E558C3"/>
    <w:rsid w:val="00E55927"/>
    <w:rsid w:val="00E912A6"/>
    <w:rsid w:val="00E9689F"/>
    <w:rsid w:val="00EA4844"/>
    <w:rsid w:val="00EA4D9C"/>
    <w:rsid w:val="00EA5A97"/>
    <w:rsid w:val="00EB75EE"/>
    <w:rsid w:val="00EE4C1D"/>
    <w:rsid w:val="00EF3685"/>
    <w:rsid w:val="00EF3918"/>
    <w:rsid w:val="00F159EB"/>
    <w:rsid w:val="00F25BF4"/>
    <w:rsid w:val="00F267DB"/>
    <w:rsid w:val="00F46A7D"/>
    <w:rsid w:val="00F46F6F"/>
    <w:rsid w:val="00F60608"/>
    <w:rsid w:val="00F61464"/>
    <w:rsid w:val="00F62217"/>
    <w:rsid w:val="00FB17A9"/>
    <w:rsid w:val="00FB527C"/>
    <w:rsid w:val="00FB6F75"/>
    <w:rsid w:val="00FC0EB3"/>
    <w:rsid w:val="00FC2241"/>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A127818D-B9CC-4411-82A7-F273D8BB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783195">
      <w:bodyDiv w:val="1"/>
      <w:marLeft w:val="0"/>
      <w:marRight w:val="0"/>
      <w:marTop w:val="0"/>
      <w:marBottom w:val="0"/>
      <w:divBdr>
        <w:top w:val="none" w:sz="0" w:space="0" w:color="auto"/>
        <w:left w:val="none" w:sz="0" w:space="0" w:color="auto"/>
        <w:bottom w:val="none" w:sz="0" w:space="0" w:color="auto"/>
        <w:right w:val="none" w:sz="0" w:space="0" w:color="auto"/>
      </w:divBdr>
    </w:div>
    <w:div w:id="813136542">
      <w:bodyDiv w:val="1"/>
      <w:marLeft w:val="0"/>
      <w:marRight w:val="0"/>
      <w:marTop w:val="0"/>
      <w:marBottom w:val="0"/>
      <w:divBdr>
        <w:top w:val="none" w:sz="0" w:space="0" w:color="auto"/>
        <w:left w:val="none" w:sz="0" w:space="0" w:color="auto"/>
        <w:bottom w:val="none" w:sz="0" w:space="0" w:color="auto"/>
        <w:right w:val="none" w:sz="0" w:space="0" w:color="auto"/>
      </w:divBdr>
    </w:div>
    <w:div w:id="199190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F4DB1-32A8-4B0C-B25D-8A6E4D63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790</Words>
  <Characters>4509</Characters>
  <Application>Microsoft Office Word</Application>
  <DocSecurity>0</DocSecurity>
  <Lines>37</Lines>
  <Paragraphs>10</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Liikennevirasto</Company>
  <LinksUpToDate>false</LinksUpToDate>
  <CharactersWithSpaces>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2015-09-29T10:29:00Z</dcterms:created>
  <dcterms:modified xsi:type="dcterms:W3CDTF">2015-09-29T10:29:00Z</dcterms:modified>
</cp:coreProperties>
</file>